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51"/>
          <w:tab w:val="left" w:pos="1287"/>
        </w:tabs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Приложение №</w:t>
      </w:r>
      <w:r>
        <w:rPr>
          <w:rFonts w:ascii="Arial" w:hAnsi="Arial" w:cs="Arial"/>
          <w:i/>
          <w:iCs/>
          <w:lang w:val="ru-RU"/>
        </w:rPr>
        <w:t>6</w:t>
      </w:r>
      <w:bookmarkStart w:id="0" w:name="_GoBack"/>
      <w:bookmarkEnd w:id="0"/>
    </w:p>
    <w:p>
      <w:pPr>
        <w:tabs>
          <w:tab w:val="left" w:pos="851"/>
          <w:tab w:val="left" w:pos="1287"/>
        </w:tabs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к договору № ________</w:t>
      </w:r>
    </w:p>
    <w:p>
      <w:pPr>
        <w:tabs>
          <w:tab w:val="left" w:pos="851"/>
          <w:tab w:val="left" w:pos="1287"/>
        </w:tabs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от "___" "_________" 201</w:t>
      </w:r>
      <w:r>
        <w:rPr>
          <w:rFonts w:ascii="Arial" w:hAnsi="Arial" w:cs="Arial"/>
          <w:i/>
          <w:iCs/>
          <w:lang w:val="ru-RU"/>
        </w:rPr>
        <w:t>8</w:t>
      </w:r>
      <w:r>
        <w:rPr>
          <w:rFonts w:ascii="Arial" w:hAnsi="Arial" w:cs="Arial"/>
          <w:i/>
          <w:iCs/>
        </w:rPr>
        <w:t xml:space="preserve"> г.</w:t>
      </w:r>
    </w:p>
    <w:p>
      <w:pPr>
        <w:tabs>
          <w:tab w:val="left" w:pos="851"/>
          <w:tab w:val="left" w:pos="1287"/>
        </w:tabs>
        <w:spacing w:before="120"/>
        <w:jc w:val="right"/>
        <w:rPr>
          <w:rFonts w:ascii="Arial" w:hAnsi="Arial" w:cs="Arial"/>
        </w:rPr>
      </w:pPr>
    </w:p>
    <w:p>
      <w:pPr>
        <w:tabs>
          <w:tab w:val="left" w:pos="851"/>
          <w:tab w:val="left" w:pos="1287"/>
        </w:tabs>
        <w:jc w:val="center"/>
        <w:rPr>
          <w:rFonts w:ascii="Arial" w:hAnsi="Arial" w:cs="Arial"/>
          <w:b/>
        </w:rPr>
      </w:pPr>
    </w:p>
    <w:p>
      <w:pPr>
        <w:tabs>
          <w:tab w:val="left" w:pos="851"/>
          <w:tab w:val="left" w:pos="1287"/>
        </w:tabs>
        <w:jc w:val="center"/>
        <w:rPr>
          <w:rFonts w:ascii="Arial" w:hAnsi="Arial" w:cs="Arial"/>
          <w:b/>
        </w:rPr>
      </w:pPr>
    </w:p>
    <w:p>
      <w:pPr>
        <w:tabs>
          <w:tab w:val="left" w:pos="851"/>
          <w:tab w:val="left" w:pos="1287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РЕЕСТР</w:t>
      </w:r>
    </w:p>
    <w:p>
      <w:pPr>
        <w:tabs>
          <w:tab w:val="left" w:pos="851"/>
          <w:tab w:val="left" w:pos="1287"/>
        </w:tabs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исполнительной документации по строительству, реконструкции сетей водоснабжения,  выполняемых подрядными организациями</w:t>
      </w:r>
    </w:p>
    <w:p>
      <w:p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Копия технического задания;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Акт об исключаемых сетях при строительстве, схема или план исключаемых сетей; 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Акт промывки водопроводной сети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Протокол лабораторных испытаний воды после промывки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Акт технической готовности; 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Паспорта на колодцы (камеры) водопровода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Исполнительная съёмка инженерных сетей;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Схема или план, профиль рабочих чертежей сетей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Акт о проведении приёмочного гидравлического испытания напорного трубопровода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Акты приёмки скрытых работ;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Сертификаты на примененные материалы;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Удостоверение сварщика;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Паспорт на сварочный аппарат для полиэтиленовых труб;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Акт сдачи-приемки материалов (черного или цветного лома);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Карточка согласования земляных работ;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Контрольный талон к разрешению на производство земляных работ (благоустройство);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подрядной организации о допуске к работам, которые оказывают влияние на безопасность объектов капитального строительства, выдаваемое саморегулируемой организацией;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Общий журнал производства работ;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Письма по продлению сроков производства работ, согласованные Заказчиком (при необходимости);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Письма-согласования применения материалов взамен материалов, предложенных в утвержденной смете (при необходимости).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Акт освидетельствования геодезической разбивочной основы объекта капитального строительства</w:t>
      </w:r>
    </w:p>
    <w:p>
      <w:pPr>
        <w:numPr>
          <w:ilvl w:val="0"/>
          <w:numId w:val="1"/>
        </w:numPr>
        <w:tabs>
          <w:tab w:val="left" w:pos="851"/>
          <w:tab w:val="left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Акт разбивки осей объекта капитального строительства на местности</w:t>
      </w:r>
    </w:p>
    <w:p/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D4DF5"/>
    <w:multiLevelType w:val="multilevel"/>
    <w:tmpl w:val="750D4DF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3F"/>
    <w:rsid w:val="00661A3F"/>
    <w:rsid w:val="008C564F"/>
    <w:rsid w:val="00A47A11"/>
    <w:rsid w:val="00F11565"/>
    <w:rsid w:val="388C045F"/>
    <w:rsid w:val="3C8919D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Verdana" w:hAnsi="Verdana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novogor</Company>
  <Pages>1</Pages>
  <Words>227</Words>
  <Characters>1294</Characters>
  <Lines>10</Lines>
  <Paragraphs>3</Paragraphs>
  <ScaleCrop>false</ScaleCrop>
  <LinksUpToDate>false</LinksUpToDate>
  <CharactersWithSpaces>1518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2017-06-06T04:31:00Z</dcterms:created>
  <dc:creator>Kuznetsova</dc:creator>
  <cp:lastModifiedBy>Fomichova</cp:lastModifiedBy>
  <dcterms:modified xsi:type="dcterms:W3CDTF">2018-12-14T10:33:06Z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1049-10.2.0.5820</vt:lpwstr>
  </property>
</Properties>
</file>